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1012F" w14:textId="77777777" w:rsidR="000B4A5C" w:rsidRDefault="000B4A5C" w:rsidP="000B4A5C">
      <w:pPr>
        <w:pStyle w:val="Balk1"/>
        <w:shd w:val="clear" w:color="auto" w:fill="FFFFFF"/>
        <w:spacing w:before="300" w:beforeAutospacing="0" w:after="150" w:afterAutospacing="0"/>
        <w:rPr>
          <w:rFonts w:ascii="Gotham" w:hAnsi="Gotham"/>
          <w:b w:val="0"/>
          <w:bCs w:val="0"/>
          <w:color w:val="696969"/>
          <w:sz w:val="45"/>
          <w:szCs w:val="45"/>
        </w:rPr>
      </w:pPr>
      <w:r>
        <w:rPr>
          <w:rFonts w:ascii="Gotham" w:hAnsi="Gotham"/>
          <w:b w:val="0"/>
          <w:bCs w:val="0"/>
          <w:color w:val="696969"/>
          <w:sz w:val="45"/>
          <w:szCs w:val="45"/>
        </w:rPr>
        <w:t>Kredili Mevduat Hesabı (KMH) Sistemi</w:t>
      </w:r>
    </w:p>
    <w:tbl>
      <w:tblPr>
        <w:tblW w:w="9564"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564"/>
      </w:tblGrid>
      <w:tr w:rsidR="00762DC4" w14:paraId="67BF5A4B" w14:textId="77777777" w:rsidTr="00B05570">
        <w:trPr>
          <w:trHeight w:val="2194"/>
        </w:trPr>
        <w:tc>
          <w:tcPr>
            <w:tcW w:w="9564" w:type="dxa"/>
          </w:tcPr>
          <w:p w14:paraId="3FA6C8C5" w14:textId="510D7018" w:rsidR="00762DC4" w:rsidRPr="00762DC4" w:rsidRDefault="00762DC4" w:rsidP="00B05570">
            <w:pPr>
              <w:shd w:val="clear" w:color="auto" w:fill="FFFFFF"/>
              <w:spacing w:after="150" w:line="315" w:lineRule="atLeast"/>
              <w:ind w:left="-47" w:firstLine="708"/>
              <w:rPr>
                <w:rFonts w:ascii="Gotham" w:eastAsia="Times New Roman" w:hAnsi="Gotham" w:cs="Times New Roman"/>
                <w:b/>
                <w:bCs/>
                <w:color w:val="FF0000"/>
                <w:sz w:val="21"/>
                <w:szCs w:val="21"/>
                <w:lang w:eastAsia="tr-TR"/>
              </w:rPr>
            </w:pPr>
            <w:bookmarkStart w:id="0" w:name="_Hlk39057578"/>
            <w:r w:rsidRPr="00762DC4">
              <w:rPr>
                <w:rFonts w:ascii="Gotham" w:eastAsia="Times New Roman" w:hAnsi="Gotham" w:cs="Times New Roman"/>
                <w:b/>
                <w:bCs/>
                <w:color w:val="FF0000"/>
                <w:sz w:val="21"/>
                <w:szCs w:val="21"/>
                <w:lang w:eastAsia="tr-TR"/>
              </w:rPr>
              <w:t>ERKEN KAYIT YENİLEME (20</w:t>
            </w:r>
            <w:r>
              <w:rPr>
                <w:rFonts w:ascii="Gotham" w:eastAsia="Times New Roman" w:hAnsi="Gotham" w:cs="Times New Roman"/>
                <w:b/>
                <w:bCs/>
                <w:color w:val="FF0000"/>
                <w:sz w:val="21"/>
                <w:szCs w:val="21"/>
                <w:lang w:eastAsia="tr-TR"/>
              </w:rPr>
              <w:t>25</w:t>
            </w:r>
            <w:r w:rsidRPr="00762DC4">
              <w:rPr>
                <w:rFonts w:ascii="Gotham" w:eastAsia="Times New Roman" w:hAnsi="Gotham" w:cs="Times New Roman"/>
                <w:b/>
                <w:bCs/>
                <w:color w:val="FF0000"/>
                <w:sz w:val="21"/>
                <w:szCs w:val="21"/>
                <w:lang w:eastAsia="tr-TR"/>
              </w:rPr>
              <w:t>-202</w:t>
            </w:r>
            <w:r>
              <w:rPr>
                <w:rFonts w:ascii="Gotham" w:eastAsia="Times New Roman" w:hAnsi="Gotham" w:cs="Times New Roman"/>
                <w:b/>
                <w:bCs/>
                <w:color w:val="FF0000"/>
                <w:sz w:val="21"/>
                <w:szCs w:val="21"/>
                <w:lang w:eastAsia="tr-TR"/>
              </w:rPr>
              <w:t>6</w:t>
            </w:r>
            <w:r w:rsidRPr="00762DC4">
              <w:rPr>
                <w:rFonts w:ascii="Gotham" w:eastAsia="Times New Roman" w:hAnsi="Gotham" w:cs="Times New Roman"/>
                <w:b/>
                <w:bCs/>
                <w:color w:val="FF0000"/>
                <w:sz w:val="21"/>
                <w:szCs w:val="21"/>
                <w:lang w:eastAsia="tr-TR"/>
              </w:rPr>
              <w:t xml:space="preserve"> Akademik Yılı)</w:t>
            </w:r>
          </w:p>
          <w:p w14:paraId="7C7111F8" w14:textId="02163E8C" w:rsidR="00762DC4" w:rsidRPr="00F517F1" w:rsidRDefault="00762DC4" w:rsidP="00B05570">
            <w:pPr>
              <w:pStyle w:val="ListeParagraf"/>
              <w:numPr>
                <w:ilvl w:val="0"/>
                <w:numId w:val="1"/>
              </w:numPr>
              <w:shd w:val="clear" w:color="auto" w:fill="FFFFFF"/>
              <w:spacing w:after="150" w:line="315" w:lineRule="atLeast"/>
              <w:ind w:left="673"/>
              <w:rPr>
                <w:rFonts w:ascii="Gotham" w:eastAsia="Times New Roman" w:hAnsi="Gotham" w:cs="Times New Roman"/>
                <w:color w:val="696969"/>
                <w:sz w:val="21"/>
                <w:szCs w:val="21"/>
                <w:lang w:eastAsia="tr-TR"/>
              </w:rPr>
            </w:pPr>
            <w:r w:rsidRPr="00F517F1">
              <w:rPr>
                <w:rFonts w:ascii="Gotham" w:eastAsia="Times New Roman" w:hAnsi="Gotham" w:cs="Times New Roman"/>
                <w:color w:val="696969"/>
                <w:sz w:val="21"/>
                <w:szCs w:val="21"/>
                <w:lang w:eastAsia="tr-TR"/>
              </w:rPr>
              <w:t>0</w:t>
            </w:r>
            <w:r>
              <w:rPr>
                <w:rFonts w:ascii="Gotham" w:eastAsia="Times New Roman" w:hAnsi="Gotham" w:cs="Times New Roman"/>
                <w:color w:val="696969"/>
                <w:sz w:val="21"/>
                <w:szCs w:val="21"/>
                <w:lang w:eastAsia="tr-TR"/>
              </w:rPr>
              <w:t>7</w:t>
            </w:r>
            <w:r w:rsidRPr="00F517F1">
              <w:rPr>
                <w:rFonts w:ascii="Gotham" w:eastAsia="Times New Roman" w:hAnsi="Gotham" w:cs="Times New Roman"/>
                <w:color w:val="696969"/>
                <w:sz w:val="21"/>
                <w:szCs w:val="21"/>
                <w:lang w:eastAsia="tr-TR"/>
              </w:rPr>
              <w:t>.0</w:t>
            </w:r>
            <w:r>
              <w:rPr>
                <w:rFonts w:ascii="Gotham" w:eastAsia="Times New Roman" w:hAnsi="Gotham" w:cs="Times New Roman"/>
                <w:color w:val="696969"/>
                <w:sz w:val="21"/>
                <w:szCs w:val="21"/>
                <w:lang w:eastAsia="tr-TR"/>
              </w:rPr>
              <w:t>4</w:t>
            </w:r>
            <w:r w:rsidRPr="00F517F1">
              <w:rPr>
                <w:rFonts w:ascii="Gotham" w:eastAsia="Times New Roman" w:hAnsi="Gotham" w:cs="Times New Roman"/>
                <w:color w:val="696969"/>
                <w:sz w:val="21"/>
                <w:szCs w:val="21"/>
                <w:lang w:eastAsia="tr-TR"/>
              </w:rPr>
              <w:t>.20</w:t>
            </w:r>
            <w:r>
              <w:rPr>
                <w:rFonts w:ascii="Gotham" w:eastAsia="Times New Roman" w:hAnsi="Gotham" w:cs="Times New Roman"/>
                <w:color w:val="696969"/>
                <w:sz w:val="21"/>
                <w:szCs w:val="21"/>
                <w:lang w:eastAsia="tr-TR"/>
              </w:rPr>
              <w:t>25</w:t>
            </w:r>
            <w:r w:rsidRPr="00F517F1">
              <w:rPr>
                <w:rFonts w:ascii="Gotham" w:eastAsia="Times New Roman" w:hAnsi="Gotham" w:cs="Times New Roman"/>
                <w:color w:val="696969"/>
                <w:sz w:val="21"/>
                <w:szCs w:val="21"/>
                <w:lang w:eastAsia="tr-TR"/>
              </w:rPr>
              <w:t xml:space="preserve"> – 3</w:t>
            </w:r>
            <w:r>
              <w:rPr>
                <w:rFonts w:ascii="Gotham" w:eastAsia="Times New Roman" w:hAnsi="Gotham" w:cs="Times New Roman"/>
                <w:color w:val="696969"/>
                <w:sz w:val="21"/>
                <w:szCs w:val="21"/>
                <w:lang w:eastAsia="tr-TR"/>
              </w:rPr>
              <w:t>0</w:t>
            </w:r>
            <w:r w:rsidRPr="00F517F1">
              <w:rPr>
                <w:rFonts w:ascii="Gotham" w:eastAsia="Times New Roman" w:hAnsi="Gotham" w:cs="Times New Roman"/>
                <w:color w:val="696969"/>
                <w:sz w:val="21"/>
                <w:szCs w:val="21"/>
                <w:lang w:eastAsia="tr-TR"/>
              </w:rPr>
              <w:t>.0</w:t>
            </w:r>
            <w:r>
              <w:rPr>
                <w:rFonts w:ascii="Gotham" w:eastAsia="Times New Roman" w:hAnsi="Gotham" w:cs="Times New Roman"/>
                <w:color w:val="696969"/>
                <w:sz w:val="21"/>
                <w:szCs w:val="21"/>
                <w:lang w:eastAsia="tr-TR"/>
              </w:rPr>
              <w:t>5</w:t>
            </w:r>
            <w:r w:rsidRPr="00F517F1">
              <w:rPr>
                <w:rFonts w:ascii="Gotham" w:eastAsia="Times New Roman" w:hAnsi="Gotham" w:cs="Times New Roman"/>
                <w:color w:val="696969"/>
                <w:sz w:val="21"/>
                <w:szCs w:val="21"/>
                <w:lang w:eastAsia="tr-TR"/>
              </w:rPr>
              <w:t>.202</w:t>
            </w:r>
            <w:r>
              <w:rPr>
                <w:rFonts w:ascii="Gotham" w:eastAsia="Times New Roman" w:hAnsi="Gotham" w:cs="Times New Roman"/>
                <w:color w:val="696969"/>
                <w:sz w:val="21"/>
                <w:szCs w:val="21"/>
                <w:lang w:eastAsia="tr-TR"/>
              </w:rPr>
              <w:t>5</w:t>
            </w:r>
            <w:r w:rsidRPr="00F517F1">
              <w:rPr>
                <w:rFonts w:ascii="Gotham" w:eastAsia="Times New Roman" w:hAnsi="Gotham" w:cs="Times New Roman"/>
                <w:color w:val="696969"/>
                <w:sz w:val="21"/>
                <w:szCs w:val="21"/>
                <w:lang w:eastAsia="tr-TR"/>
              </w:rPr>
              <w:t xml:space="preserve"> tarihleri arasındadır.</w:t>
            </w:r>
          </w:p>
          <w:p w14:paraId="18CB4039" w14:textId="446CDB30" w:rsidR="00762DC4" w:rsidRDefault="00762DC4" w:rsidP="00B05570">
            <w:pPr>
              <w:pStyle w:val="ListeParagraf"/>
              <w:numPr>
                <w:ilvl w:val="0"/>
                <w:numId w:val="1"/>
              </w:numPr>
              <w:shd w:val="clear" w:color="auto" w:fill="FFFFFF"/>
              <w:spacing w:after="150" w:line="315" w:lineRule="atLeast"/>
              <w:ind w:left="673"/>
              <w:rPr>
                <w:rFonts w:ascii="Gotham" w:eastAsia="Times New Roman" w:hAnsi="Gotham" w:cs="Times New Roman"/>
                <w:color w:val="696969"/>
                <w:sz w:val="21"/>
                <w:szCs w:val="21"/>
                <w:lang w:eastAsia="tr-TR"/>
              </w:rPr>
            </w:pPr>
            <w:r w:rsidRPr="00B4109E">
              <w:rPr>
                <w:rFonts w:ascii="Gotham" w:eastAsia="Times New Roman" w:hAnsi="Gotham" w:cs="Times New Roman"/>
                <w:color w:val="696969"/>
                <w:sz w:val="21"/>
                <w:szCs w:val="21"/>
                <w:lang w:eastAsia="tr-TR"/>
              </w:rPr>
              <w:t>Erken Kayıt İndirimi %</w:t>
            </w:r>
            <w:r>
              <w:rPr>
                <w:rFonts w:ascii="Gotham" w:eastAsia="Times New Roman" w:hAnsi="Gotham" w:cs="Times New Roman"/>
                <w:color w:val="696969"/>
                <w:sz w:val="21"/>
                <w:szCs w:val="21"/>
                <w:lang w:eastAsia="tr-TR"/>
              </w:rPr>
              <w:t>2</w:t>
            </w:r>
            <w:r w:rsidRPr="00B4109E">
              <w:rPr>
                <w:rFonts w:ascii="Gotham" w:eastAsia="Times New Roman" w:hAnsi="Gotham" w:cs="Times New Roman"/>
                <w:color w:val="696969"/>
                <w:sz w:val="21"/>
                <w:szCs w:val="21"/>
                <w:lang w:eastAsia="tr-TR"/>
              </w:rPr>
              <w:t>’dir.</w:t>
            </w:r>
          </w:p>
          <w:p w14:paraId="486B7830" w14:textId="31FCA299" w:rsidR="00762DC4" w:rsidRPr="000B4A5C" w:rsidRDefault="00762DC4" w:rsidP="00B05570">
            <w:pPr>
              <w:pStyle w:val="ListeParagraf"/>
              <w:numPr>
                <w:ilvl w:val="0"/>
                <w:numId w:val="1"/>
              </w:numPr>
              <w:shd w:val="clear" w:color="auto" w:fill="FFFFFF"/>
              <w:spacing w:after="150" w:line="315" w:lineRule="atLeast"/>
              <w:ind w:left="673"/>
              <w:rPr>
                <w:rFonts w:ascii="Gotham" w:eastAsia="Times New Roman" w:hAnsi="Gotham" w:cs="Times New Roman"/>
                <w:color w:val="696969"/>
                <w:sz w:val="21"/>
                <w:szCs w:val="21"/>
                <w:lang w:eastAsia="tr-TR"/>
              </w:rPr>
            </w:pPr>
            <w:r>
              <w:rPr>
                <w:rFonts w:ascii="Gotham" w:eastAsia="Times New Roman" w:hAnsi="Gotham" w:cs="Times New Roman" w:hint="eastAsia"/>
                <w:color w:val="696969"/>
                <w:sz w:val="21"/>
                <w:szCs w:val="21"/>
                <w:lang w:eastAsia="tr-TR"/>
              </w:rPr>
              <w:t>İ</w:t>
            </w:r>
            <w:r>
              <w:rPr>
                <w:rFonts w:ascii="Gotham" w:eastAsia="Times New Roman" w:hAnsi="Gotham" w:cs="Times New Roman"/>
                <w:color w:val="696969"/>
                <w:sz w:val="21"/>
                <w:szCs w:val="21"/>
                <w:lang w:eastAsia="tr-TR"/>
              </w:rPr>
              <w:t>lk taksit tarihi 20 Nisan 2025’de başlamaktadır. Bu tarihten sonraki başvurularda ilk taksit tarihi 20 Mayıs 2025’de başlamaktadır. Bu süre sonrasında yapılan erken kayıt yenileme başvurularında ilk taksit Mayıs 2025 döneminden başlayacaktır.</w:t>
            </w:r>
          </w:p>
          <w:p w14:paraId="5DEEAD17" w14:textId="7B7159C5" w:rsidR="00762DC4" w:rsidRDefault="00762DC4" w:rsidP="00B05570">
            <w:pPr>
              <w:pStyle w:val="ListeParagraf"/>
              <w:numPr>
                <w:ilvl w:val="0"/>
                <w:numId w:val="1"/>
              </w:numPr>
              <w:shd w:val="clear" w:color="auto" w:fill="FFFFFF"/>
              <w:spacing w:after="150" w:line="315" w:lineRule="atLeast"/>
              <w:ind w:left="673"/>
              <w:rPr>
                <w:rFonts w:ascii="Gotham" w:eastAsia="Times New Roman" w:hAnsi="Gotham" w:cs="Times New Roman"/>
                <w:color w:val="696969"/>
                <w:sz w:val="21"/>
                <w:szCs w:val="21"/>
                <w:lang w:eastAsia="tr-TR"/>
              </w:rPr>
            </w:pPr>
            <w:r w:rsidRPr="00F517F1">
              <w:rPr>
                <w:rFonts w:ascii="Gotham" w:eastAsia="Times New Roman" w:hAnsi="Gotham" w:cs="Times New Roman"/>
                <w:color w:val="696969"/>
                <w:sz w:val="21"/>
                <w:szCs w:val="21"/>
                <w:lang w:eastAsia="tr-TR"/>
              </w:rPr>
              <w:t>İşlemlerinizi size en yakın Denizbank Şube</w:t>
            </w:r>
            <w:r>
              <w:rPr>
                <w:rFonts w:ascii="Gotham" w:eastAsia="Times New Roman" w:hAnsi="Gotham" w:cs="Times New Roman"/>
                <w:color w:val="696969"/>
                <w:sz w:val="21"/>
                <w:szCs w:val="21"/>
                <w:lang w:eastAsia="tr-TR"/>
              </w:rPr>
              <w:t xml:space="preserve">sine giderek </w:t>
            </w:r>
            <w:r w:rsidRPr="00F517F1">
              <w:rPr>
                <w:rFonts w:ascii="Gotham" w:eastAsia="Times New Roman" w:hAnsi="Gotham" w:cs="Times New Roman"/>
                <w:color w:val="696969"/>
                <w:sz w:val="21"/>
                <w:szCs w:val="21"/>
                <w:lang w:eastAsia="tr-TR"/>
              </w:rPr>
              <w:t>yapabilirsiniz.</w:t>
            </w:r>
          </w:p>
          <w:p w14:paraId="28733B86" w14:textId="408A3CC2" w:rsidR="00762DC4" w:rsidRPr="00E736CF" w:rsidRDefault="00762DC4" w:rsidP="00B05570">
            <w:pPr>
              <w:pStyle w:val="ListeParagraf"/>
              <w:numPr>
                <w:ilvl w:val="0"/>
                <w:numId w:val="1"/>
              </w:numPr>
              <w:shd w:val="clear" w:color="auto" w:fill="FFFFFF"/>
              <w:spacing w:after="150" w:line="315" w:lineRule="atLeast"/>
              <w:ind w:left="673"/>
              <w:rPr>
                <w:rFonts w:ascii="Gotham" w:eastAsia="Times New Roman" w:hAnsi="Gotham" w:cs="Times New Roman"/>
                <w:color w:val="696969"/>
                <w:sz w:val="21"/>
                <w:szCs w:val="21"/>
                <w:lang w:eastAsia="tr-TR"/>
              </w:rPr>
            </w:pPr>
            <w:r>
              <w:rPr>
                <w:rFonts w:ascii="Gotham" w:eastAsia="Times New Roman" w:hAnsi="Gotham" w:cs="Times New Roman"/>
                <w:color w:val="696969"/>
                <w:sz w:val="21"/>
                <w:szCs w:val="21"/>
                <w:lang w:eastAsia="tr-TR"/>
              </w:rPr>
              <w:t>Başvuruya dair di</w:t>
            </w:r>
            <w:r w:rsidRPr="00E736CF">
              <w:rPr>
                <w:rFonts w:ascii="Gotham" w:eastAsia="Times New Roman" w:hAnsi="Gotham" w:cs="Times New Roman"/>
                <w:color w:val="696969"/>
                <w:sz w:val="21"/>
                <w:szCs w:val="21"/>
                <w:lang w:eastAsia="tr-TR"/>
              </w:rPr>
              <w:t>ğer bilgiler aşağıda mevcuttur.</w:t>
            </w:r>
          </w:p>
        </w:tc>
      </w:tr>
    </w:tbl>
    <w:bookmarkEnd w:id="0"/>
    <w:p w14:paraId="46CC01E0" w14:textId="77777777" w:rsidR="00762DC4" w:rsidRDefault="00762DC4" w:rsidP="00762DC4">
      <w:pPr>
        <w:pStyle w:val="NormalWeb"/>
        <w:shd w:val="clear" w:color="auto" w:fill="FFFFFF"/>
        <w:spacing w:before="0" w:beforeAutospacing="0" w:after="150" w:afterAutospacing="0" w:line="315" w:lineRule="atLeast"/>
        <w:rPr>
          <w:rFonts w:ascii="Gotham" w:hAnsi="Gotham"/>
          <w:color w:val="696969"/>
          <w:sz w:val="21"/>
          <w:szCs w:val="21"/>
        </w:rPr>
      </w:pPr>
      <w:r>
        <w:rPr>
          <w:rStyle w:val="Gl"/>
          <w:rFonts w:ascii="Gotham" w:hAnsi="Gotham"/>
          <w:color w:val="696969"/>
          <w:sz w:val="21"/>
          <w:szCs w:val="21"/>
        </w:rPr>
        <w:t>KREDİLİ MEVDUAT HESABI (KMH) SİSTEMİ – KAYIT YENİLEME</w:t>
      </w:r>
    </w:p>
    <w:p w14:paraId="5B55B6EB" w14:textId="70EE3588" w:rsidR="000B4A5C" w:rsidRDefault="000B4A5C" w:rsidP="000B4A5C">
      <w:pPr>
        <w:pStyle w:val="NormalWeb"/>
        <w:shd w:val="clear" w:color="auto" w:fill="FFFFFF"/>
        <w:spacing w:before="0" w:beforeAutospacing="0" w:after="150" w:afterAutospacing="0" w:line="315" w:lineRule="atLeast"/>
        <w:rPr>
          <w:rFonts w:ascii="Gotham" w:hAnsi="Gotham"/>
          <w:color w:val="696969"/>
          <w:sz w:val="21"/>
          <w:szCs w:val="21"/>
        </w:rPr>
      </w:pPr>
      <w:r>
        <w:rPr>
          <w:rFonts w:ascii="Gotham" w:hAnsi="Gotham"/>
          <w:color w:val="696969"/>
          <w:sz w:val="21"/>
          <w:szCs w:val="21"/>
        </w:rPr>
        <w:t>-         Bu sistemde eğitim ücreti yıllık 10 eşit taksit</w:t>
      </w:r>
      <w:r w:rsidR="00C739E1">
        <w:rPr>
          <w:rFonts w:ascii="Gotham" w:hAnsi="Gotham"/>
          <w:color w:val="696969"/>
          <w:sz w:val="21"/>
          <w:szCs w:val="21"/>
        </w:rPr>
        <w:t>le</w:t>
      </w:r>
      <w:r>
        <w:rPr>
          <w:rFonts w:ascii="Gotham" w:hAnsi="Gotham"/>
          <w:color w:val="696969"/>
          <w:sz w:val="21"/>
          <w:szCs w:val="21"/>
        </w:rPr>
        <w:t xml:space="preserve"> ödenir.</w:t>
      </w:r>
    </w:p>
    <w:p w14:paraId="02572D0B" w14:textId="6518F7AF" w:rsidR="000B4A5C" w:rsidRDefault="000B4A5C" w:rsidP="000B4A5C">
      <w:pPr>
        <w:pStyle w:val="NormalWeb"/>
        <w:shd w:val="clear" w:color="auto" w:fill="FFFFFF"/>
        <w:spacing w:before="0" w:beforeAutospacing="0" w:after="150" w:afterAutospacing="0" w:line="315" w:lineRule="atLeast"/>
        <w:rPr>
          <w:rFonts w:ascii="Gotham" w:hAnsi="Gotham"/>
          <w:color w:val="696969"/>
          <w:sz w:val="21"/>
          <w:szCs w:val="21"/>
        </w:rPr>
      </w:pPr>
      <w:r>
        <w:rPr>
          <w:rFonts w:ascii="Gotham" w:hAnsi="Gotham"/>
          <w:color w:val="696969"/>
          <w:sz w:val="21"/>
          <w:szCs w:val="21"/>
        </w:rPr>
        <w:t>-         İlk taksit tarihi 20 Eylül 202</w:t>
      </w:r>
      <w:r w:rsidR="00762DC4">
        <w:rPr>
          <w:rFonts w:ascii="Gotham" w:hAnsi="Gotham"/>
          <w:color w:val="696969"/>
          <w:sz w:val="21"/>
          <w:szCs w:val="21"/>
        </w:rPr>
        <w:t>5</w:t>
      </w:r>
      <w:r>
        <w:rPr>
          <w:rFonts w:ascii="Gotham" w:hAnsi="Gotham"/>
          <w:color w:val="696969"/>
          <w:sz w:val="21"/>
          <w:szCs w:val="21"/>
        </w:rPr>
        <w:t>’</w:t>
      </w:r>
      <w:r w:rsidR="0045220B">
        <w:rPr>
          <w:rFonts w:ascii="Gotham" w:hAnsi="Gotham"/>
          <w:color w:val="696969"/>
          <w:sz w:val="21"/>
          <w:szCs w:val="21"/>
        </w:rPr>
        <w:t>t</w:t>
      </w:r>
      <w:r w:rsidR="00762DC4">
        <w:rPr>
          <w:rFonts w:ascii="Gotham" w:hAnsi="Gotham"/>
          <w:color w:val="696969"/>
          <w:sz w:val="21"/>
          <w:szCs w:val="21"/>
        </w:rPr>
        <w:t>i</w:t>
      </w:r>
      <w:r w:rsidR="0045220B">
        <w:rPr>
          <w:rFonts w:ascii="Gotham" w:hAnsi="Gotham"/>
          <w:color w:val="696969"/>
          <w:sz w:val="21"/>
          <w:szCs w:val="21"/>
        </w:rPr>
        <w:t>r</w:t>
      </w:r>
      <w:r>
        <w:rPr>
          <w:rFonts w:ascii="Gotham" w:hAnsi="Gotham"/>
          <w:color w:val="696969"/>
          <w:sz w:val="21"/>
          <w:szCs w:val="21"/>
        </w:rPr>
        <w:t xml:space="preserve"> ve her ayın 20’sinde tahsil edilir. 20 Eylül 202</w:t>
      </w:r>
      <w:r w:rsidR="00762DC4">
        <w:rPr>
          <w:rFonts w:ascii="Gotham" w:hAnsi="Gotham"/>
          <w:color w:val="696969"/>
          <w:sz w:val="21"/>
          <w:szCs w:val="21"/>
        </w:rPr>
        <w:t>5</w:t>
      </w:r>
      <w:r>
        <w:rPr>
          <w:rFonts w:ascii="Gotham" w:hAnsi="Gotham"/>
          <w:color w:val="696969"/>
          <w:sz w:val="21"/>
          <w:szCs w:val="21"/>
        </w:rPr>
        <w:t>'d</w:t>
      </w:r>
      <w:r w:rsidR="00762DC4">
        <w:rPr>
          <w:rFonts w:ascii="Gotham" w:hAnsi="Gotham"/>
          <w:color w:val="696969"/>
          <w:sz w:val="21"/>
          <w:szCs w:val="21"/>
        </w:rPr>
        <w:t>e</w:t>
      </w:r>
      <w:r>
        <w:rPr>
          <w:rFonts w:ascii="Gotham" w:hAnsi="Gotham"/>
          <w:color w:val="696969"/>
          <w:sz w:val="21"/>
          <w:szCs w:val="21"/>
        </w:rPr>
        <w:t xml:space="preserve">n sonraki </w:t>
      </w:r>
      <w:r w:rsidR="00C975E6">
        <w:rPr>
          <w:rFonts w:ascii="Gotham" w:hAnsi="Gotham"/>
          <w:color w:val="696969"/>
          <w:sz w:val="21"/>
          <w:szCs w:val="21"/>
        </w:rPr>
        <w:t>başvurularınızda da ilk taksit bir sonraki gün Eylül 202</w:t>
      </w:r>
      <w:r w:rsidR="00762DC4">
        <w:rPr>
          <w:rFonts w:ascii="Gotham" w:hAnsi="Gotham"/>
          <w:color w:val="696969"/>
          <w:sz w:val="21"/>
          <w:szCs w:val="21"/>
        </w:rPr>
        <w:t>5</w:t>
      </w:r>
      <w:r w:rsidR="00C975E6">
        <w:rPr>
          <w:rFonts w:ascii="Gotham" w:hAnsi="Gotham"/>
          <w:color w:val="696969"/>
          <w:sz w:val="21"/>
          <w:szCs w:val="21"/>
        </w:rPr>
        <w:t xml:space="preserve"> için hesabınızdan otomatik olarak çekilir. </w:t>
      </w:r>
    </w:p>
    <w:p w14:paraId="6567A00A" w14:textId="77777777" w:rsidR="000B4A5C" w:rsidRDefault="000B4A5C" w:rsidP="000B4A5C">
      <w:pPr>
        <w:pStyle w:val="NormalWeb"/>
        <w:shd w:val="clear" w:color="auto" w:fill="FFFFFF"/>
        <w:spacing w:before="0" w:beforeAutospacing="0" w:after="150" w:afterAutospacing="0" w:line="315" w:lineRule="atLeast"/>
        <w:rPr>
          <w:rFonts w:ascii="Gotham" w:hAnsi="Gotham"/>
          <w:color w:val="696969"/>
          <w:sz w:val="21"/>
          <w:szCs w:val="21"/>
        </w:rPr>
      </w:pPr>
      <w:r>
        <w:rPr>
          <w:rFonts w:ascii="Gotham" w:hAnsi="Gotham"/>
          <w:color w:val="696969"/>
          <w:sz w:val="21"/>
          <w:szCs w:val="21"/>
        </w:rPr>
        <w:t>-         Taksit tarihi değiştirilemez.</w:t>
      </w:r>
    </w:p>
    <w:p w14:paraId="24C3EB17" w14:textId="31E3A44B" w:rsidR="00AB3E51" w:rsidRDefault="00AB3E51" w:rsidP="000B4A5C">
      <w:pPr>
        <w:pStyle w:val="NormalWeb"/>
        <w:shd w:val="clear" w:color="auto" w:fill="FFFFFF"/>
        <w:spacing w:before="0" w:beforeAutospacing="0" w:after="150" w:afterAutospacing="0" w:line="315" w:lineRule="atLeast"/>
        <w:rPr>
          <w:rFonts w:ascii="Gotham" w:hAnsi="Gotham"/>
          <w:color w:val="696969"/>
          <w:sz w:val="21"/>
          <w:szCs w:val="21"/>
        </w:rPr>
      </w:pPr>
      <w:r>
        <w:rPr>
          <w:rFonts w:ascii="Gotham" w:hAnsi="Gotham"/>
          <w:color w:val="696969"/>
          <w:sz w:val="21"/>
          <w:szCs w:val="21"/>
        </w:rPr>
        <w:t>-         KMH ile ödemelerde %20 ücret farkı uygulanmaktadır. EWİ öğrenci sisteminde ücretler görünmektedir.</w:t>
      </w:r>
    </w:p>
    <w:p w14:paraId="53737D72" w14:textId="77777777" w:rsidR="000B4A5C" w:rsidRDefault="000B4A5C" w:rsidP="000B4A5C">
      <w:pPr>
        <w:pStyle w:val="NormalWeb"/>
        <w:shd w:val="clear" w:color="auto" w:fill="FFFFFF"/>
        <w:spacing w:before="0" w:beforeAutospacing="0" w:after="150" w:afterAutospacing="0" w:line="315" w:lineRule="atLeast"/>
        <w:rPr>
          <w:rFonts w:ascii="Gotham" w:hAnsi="Gotham"/>
          <w:color w:val="696969"/>
          <w:sz w:val="21"/>
          <w:szCs w:val="21"/>
        </w:rPr>
      </w:pPr>
      <w:r>
        <w:rPr>
          <w:rStyle w:val="Gl"/>
          <w:rFonts w:ascii="Gotham" w:hAnsi="Gotham"/>
          <w:color w:val="696969"/>
          <w:sz w:val="21"/>
          <w:szCs w:val="21"/>
        </w:rPr>
        <w:t>Başvuru nasıl yapılır?</w:t>
      </w:r>
    </w:p>
    <w:p w14:paraId="10A058C8" w14:textId="77777777" w:rsidR="000B4A5C" w:rsidRDefault="000B4A5C" w:rsidP="000B4A5C">
      <w:pPr>
        <w:pStyle w:val="NormalWeb"/>
        <w:shd w:val="clear" w:color="auto" w:fill="FFFFFF"/>
        <w:spacing w:before="0" w:beforeAutospacing="0" w:after="150" w:afterAutospacing="0" w:line="315" w:lineRule="atLeast"/>
        <w:rPr>
          <w:rFonts w:ascii="Gotham" w:hAnsi="Gotham"/>
          <w:color w:val="696969"/>
          <w:sz w:val="21"/>
          <w:szCs w:val="21"/>
        </w:rPr>
      </w:pPr>
      <w:r>
        <w:rPr>
          <w:rFonts w:ascii="Gotham" w:hAnsi="Gotham"/>
          <w:color w:val="696969"/>
          <w:sz w:val="21"/>
          <w:szCs w:val="21"/>
        </w:rPr>
        <w:t>1-      İşlem için en yakın Denizbank şubesine Öğrenci velisinin* başvuruda bulunması gerekir,</w:t>
      </w:r>
    </w:p>
    <w:p w14:paraId="727AA661" w14:textId="77777777" w:rsidR="000B4A5C" w:rsidRDefault="000B4A5C" w:rsidP="000B4A5C">
      <w:pPr>
        <w:pStyle w:val="NormalWeb"/>
        <w:shd w:val="clear" w:color="auto" w:fill="FFFFFF"/>
        <w:spacing w:before="0" w:beforeAutospacing="0" w:after="150" w:afterAutospacing="0" w:line="315" w:lineRule="atLeast"/>
        <w:rPr>
          <w:rFonts w:ascii="Gotham" w:hAnsi="Gotham"/>
          <w:color w:val="696969"/>
          <w:sz w:val="21"/>
          <w:szCs w:val="21"/>
        </w:rPr>
      </w:pPr>
      <w:r>
        <w:rPr>
          <w:rStyle w:val="Gl"/>
          <w:rFonts w:ascii="Gotham" w:hAnsi="Gotham"/>
          <w:color w:val="696969"/>
          <w:sz w:val="21"/>
          <w:szCs w:val="21"/>
        </w:rPr>
        <w:t>*Veli</w:t>
      </w:r>
      <w:r>
        <w:rPr>
          <w:rFonts w:ascii="Gotham" w:hAnsi="Gotham"/>
          <w:color w:val="696969"/>
          <w:sz w:val="21"/>
          <w:szCs w:val="21"/>
        </w:rPr>
        <w:t>, bankanın kredili mevduat  hesabı kriterlerini karşılayabilen, gelir elde eden, bordro ile bir işyerinde çalışan veya işyeri sahibi olan öğrencinin ödemelerini üstelenen kişidir.</w:t>
      </w:r>
    </w:p>
    <w:p w14:paraId="4EEAEE4A" w14:textId="74597E99" w:rsidR="000B4A5C" w:rsidRDefault="000B4A5C" w:rsidP="000B4A5C">
      <w:pPr>
        <w:pStyle w:val="NormalWeb"/>
        <w:shd w:val="clear" w:color="auto" w:fill="FFFFFF"/>
        <w:spacing w:before="0" w:beforeAutospacing="0" w:after="150" w:afterAutospacing="0" w:line="315" w:lineRule="atLeast"/>
        <w:rPr>
          <w:rFonts w:ascii="Gotham" w:hAnsi="Gotham"/>
          <w:color w:val="696969"/>
          <w:sz w:val="21"/>
          <w:szCs w:val="21"/>
        </w:rPr>
      </w:pPr>
      <w:r>
        <w:rPr>
          <w:rFonts w:ascii="Gotham" w:hAnsi="Gotham"/>
          <w:color w:val="696969"/>
          <w:sz w:val="21"/>
          <w:szCs w:val="21"/>
        </w:rPr>
        <w:t> 2-      Başvuruda ilgili KMH evrakları imzalanır,</w:t>
      </w:r>
    </w:p>
    <w:p w14:paraId="25C46659" w14:textId="77777777" w:rsidR="000B4A5C" w:rsidRDefault="000B4A5C" w:rsidP="000B4A5C">
      <w:pPr>
        <w:pStyle w:val="NormalWeb"/>
        <w:shd w:val="clear" w:color="auto" w:fill="FFFFFF"/>
        <w:spacing w:before="0" w:beforeAutospacing="0" w:after="150" w:afterAutospacing="0" w:line="315" w:lineRule="atLeast"/>
        <w:rPr>
          <w:rFonts w:ascii="Gotham" w:hAnsi="Gotham"/>
          <w:color w:val="696969"/>
          <w:sz w:val="21"/>
          <w:szCs w:val="21"/>
        </w:rPr>
      </w:pPr>
      <w:r>
        <w:rPr>
          <w:rFonts w:ascii="Gotham" w:hAnsi="Gotham"/>
          <w:color w:val="696969"/>
          <w:sz w:val="21"/>
          <w:szCs w:val="21"/>
        </w:rPr>
        <w:t>3-      İmzalanan KMH evraklarının Denizbank Florya Şubesine mail olarak gönderimi sağlanır.</w:t>
      </w:r>
    </w:p>
    <w:p w14:paraId="7A973986" w14:textId="77777777" w:rsidR="000B4A5C" w:rsidRDefault="000B4A5C" w:rsidP="000B4A5C">
      <w:pPr>
        <w:pStyle w:val="NormalWeb"/>
        <w:shd w:val="clear" w:color="auto" w:fill="FFFFFF"/>
        <w:spacing w:before="0" w:beforeAutospacing="0" w:after="150" w:afterAutospacing="0" w:line="315" w:lineRule="atLeast"/>
        <w:rPr>
          <w:rFonts w:ascii="Gotham" w:hAnsi="Gotham"/>
          <w:color w:val="696969"/>
          <w:sz w:val="21"/>
          <w:szCs w:val="21"/>
        </w:rPr>
      </w:pPr>
      <w:r>
        <w:rPr>
          <w:rFonts w:ascii="Gotham" w:hAnsi="Gotham"/>
          <w:color w:val="696969"/>
          <w:sz w:val="21"/>
          <w:szCs w:val="21"/>
        </w:rPr>
        <w:t>4-      Denizbank Florya Şubesinin onay vermesi beklenir.</w:t>
      </w:r>
    </w:p>
    <w:p w14:paraId="3C2D8C20" w14:textId="06BABF30" w:rsidR="0071243E" w:rsidRDefault="0045220B" w:rsidP="0071243E">
      <w:pPr>
        <w:pStyle w:val="NormalWeb"/>
        <w:shd w:val="clear" w:color="auto" w:fill="FFFFFF"/>
        <w:spacing w:before="0" w:beforeAutospacing="0" w:after="150" w:afterAutospacing="0" w:line="315" w:lineRule="atLeast"/>
        <w:rPr>
          <w:rFonts w:ascii="Gotham" w:hAnsi="Gotham"/>
          <w:color w:val="696969"/>
          <w:sz w:val="21"/>
          <w:szCs w:val="21"/>
        </w:rPr>
      </w:pPr>
      <w:r>
        <w:rPr>
          <w:rFonts w:ascii="Gotham" w:hAnsi="Gotham"/>
          <w:color w:val="696969"/>
          <w:sz w:val="21"/>
          <w:szCs w:val="21"/>
        </w:rPr>
        <w:t>*</w:t>
      </w:r>
      <w:r w:rsidR="000B4A5C">
        <w:rPr>
          <w:rFonts w:ascii="Gotham" w:hAnsi="Gotham"/>
          <w:color w:val="696969"/>
          <w:sz w:val="21"/>
          <w:szCs w:val="21"/>
        </w:rPr>
        <w:t>      1 günü geçen başvurularda </w:t>
      </w:r>
      <w:hyperlink r:id="rId5" w:history="1">
        <w:r w:rsidR="000B4A5C" w:rsidRPr="00762DC4">
          <w:rPr>
            <w:rStyle w:val="Kpr"/>
            <w:rFonts w:ascii="Gotham" w:hAnsi="Gotham"/>
            <w:color w:val="696969"/>
            <w:sz w:val="21"/>
            <w:szCs w:val="21"/>
            <w:highlight w:val="yellow"/>
          </w:rPr>
          <w:t>FloryaSubeGrubu@denizbank.com</w:t>
        </w:r>
      </w:hyperlink>
      <w:r w:rsidR="000B4A5C">
        <w:rPr>
          <w:rFonts w:ascii="Gotham" w:hAnsi="Gotham"/>
          <w:color w:val="696969"/>
          <w:sz w:val="21"/>
          <w:szCs w:val="21"/>
        </w:rPr>
        <w:t xml:space="preserve"> adresinden iletişime geçebilirsiniz. </w:t>
      </w:r>
      <w:r w:rsidR="0071243E">
        <w:rPr>
          <w:rFonts w:ascii="Gotham" w:hAnsi="Gotham"/>
          <w:color w:val="696969"/>
          <w:sz w:val="21"/>
          <w:szCs w:val="21"/>
        </w:rPr>
        <w:t>Hala sorun yaşıyorsanız tarafımıza bilgi maili geçebilirsiniz. </w:t>
      </w:r>
      <w:hyperlink r:id="rId6" w:history="1">
        <w:r w:rsidR="0071243E" w:rsidRPr="00BF7AE5">
          <w:rPr>
            <w:rStyle w:val="Kpr"/>
            <w:rFonts w:ascii="Gotham" w:hAnsi="Gotham"/>
            <w:sz w:val="21"/>
            <w:szCs w:val="21"/>
          </w:rPr>
          <w:t>muhasebe@altinbas.edu.tr</w:t>
        </w:r>
      </w:hyperlink>
    </w:p>
    <w:p w14:paraId="3A6572EE" w14:textId="77777777" w:rsidR="0071243E" w:rsidRDefault="0071243E" w:rsidP="0071243E">
      <w:pPr>
        <w:pStyle w:val="NormalWeb"/>
        <w:shd w:val="clear" w:color="auto" w:fill="FFFFFF"/>
        <w:spacing w:before="0" w:beforeAutospacing="0" w:after="150" w:afterAutospacing="0" w:line="315" w:lineRule="atLeast"/>
        <w:rPr>
          <w:rFonts w:ascii="Gotham" w:hAnsi="Gotham"/>
          <w:color w:val="696969"/>
          <w:sz w:val="21"/>
          <w:szCs w:val="21"/>
        </w:rPr>
      </w:pPr>
      <w:r>
        <w:rPr>
          <w:rFonts w:ascii="Gotham" w:hAnsi="Gotham"/>
          <w:color w:val="696969"/>
          <w:sz w:val="21"/>
          <w:szCs w:val="21"/>
        </w:rPr>
        <w:t>Mailde;</w:t>
      </w:r>
    </w:p>
    <w:p w14:paraId="60F6DCFD" w14:textId="77777777" w:rsidR="0071243E" w:rsidRDefault="0071243E" w:rsidP="0071243E">
      <w:pPr>
        <w:pStyle w:val="NormalWeb"/>
        <w:shd w:val="clear" w:color="auto" w:fill="FFFFFF"/>
        <w:spacing w:before="0" w:beforeAutospacing="0" w:after="150" w:afterAutospacing="0" w:line="315" w:lineRule="atLeast"/>
        <w:rPr>
          <w:rFonts w:ascii="Gotham" w:hAnsi="Gotham"/>
          <w:color w:val="696969"/>
          <w:sz w:val="21"/>
          <w:szCs w:val="21"/>
        </w:rPr>
      </w:pPr>
      <w:r>
        <w:rPr>
          <w:rFonts w:ascii="Gotham" w:hAnsi="Gotham"/>
          <w:color w:val="696969"/>
          <w:sz w:val="21"/>
          <w:szCs w:val="21"/>
        </w:rPr>
        <w:t>-         </w:t>
      </w:r>
      <w:r>
        <w:rPr>
          <w:rStyle w:val="Gl"/>
          <w:rFonts w:ascii="Gotham" w:hAnsi="Gotham"/>
          <w:color w:val="696969"/>
          <w:sz w:val="21"/>
          <w:szCs w:val="21"/>
        </w:rPr>
        <w:t>Öğrencinin</w:t>
      </w:r>
      <w:r>
        <w:rPr>
          <w:rFonts w:ascii="Gotham" w:hAnsi="Gotham"/>
          <w:color w:val="696969"/>
          <w:sz w:val="21"/>
          <w:szCs w:val="21"/>
        </w:rPr>
        <w:t> Adı Soyadı - TC No,</w:t>
      </w:r>
    </w:p>
    <w:p w14:paraId="7988CF84" w14:textId="77777777" w:rsidR="0071243E" w:rsidRDefault="0071243E" w:rsidP="0071243E">
      <w:pPr>
        <w:pStyle w:val="NormalWeb"/>
        <w:shd w:val="clear" w:color="auto" w:fill="FFFFFF"/>
        <w:spacing w:before="0" w:beforeAutospacing="0" w:after="150" w:afterAutospacing="0" w:line="315" w:lineRule="atLeast"/>
        <w:rPr>
          <w:rFonts w:ascii="Gotham" w:hAnsi="Gotham"/>
          <w:color w:val="696969"/>
          <w:sz w:val="21"/>
          <w:szCs w:val="21"/>
        </w:rPr>
      </w:pPr>
      <w:r>
        <w:rPr>
          <w:rFonts w:ascii="Gotham" w:hAnsi="Gotham"/>
          <w:color w:val="696969"/>
          <w:sz w:val="21"/>
          <w:szCs w:val="21"/>
        </w:rPr>
        <w:t>-         </w:t>
      </w:r>
      <w:r>
        <w:rPr>
          <w:rStyle w:val="Gl"/>
          <w:rFonts w:ascii="Gotham" w:hAnsi="Gotham"/>
          <w:color w:val="696969"/>
          <w:sz w:val="21"/>
          <w:szCs w:val="21"/>
        </w:rPr>
        <w:t>Başvuranın</w:t>
      </w:r>
      <w:r>
        <w:rPr>
          <w:rFonts w:ascii="Gotham" w:hAnsi="Gotham"/>
          <w:color w:val="696969"/>
          <w:sz w:val="21"/>
          <w:szCs w:val="21"/>
        </w:rPr>
        <w:t> Adı Soyadı - TC No,</w:t>
      </w:r>
    </w:p>
    <w:p w14:paraId="108DF397" w14:textId="77777777" w:rsidR="0071243E" w:rsidRDefault="0071243E" w:rsidP="0071243E">
      <w:pPr>
        <w:pStyle w:val="NormalWeb"/>
        <w:shd w:val="clear" w:color="auto" w:fill="FFFFFF"/>
        <w:spacing w:before="0" w:beforeAutospacing="0" w:after="150" w:afterAutospacing="0" w:line="315" w:lineRule="atLeast"/>
        <w:rPr>
          <w:rFonts w:ascii="Gotham" w:hAnsi="Gotham"/>
          <w:color w:val="696969"/>
          <w:sz w:val="21"/>
          <w:szCs w:val="21"/>
        </w:rPr>
      </w:pPr>
      <w:r>
        <w:rPr>
          <w:rFonts w:ascii="Gotham" w:hAnsi="Gotham"/>
          <w:color w:val="696969"/>
          <w:sz w:val="21"/>
          <w:szCs w:val="21"/>
        </w:rPr>
        <w:t>-         Başvurduğu </w:t>
      </w:r>
      <w:r>
        <w:rPr>
          <w:rStyle w:val="Gl"/>
          <w:rFonts w:ascii="Gotham" w:hAnsi="Gotham"/>
          <w:color w:val="696969"/>
          <w:sz w:val="21"/>
          <w:szCs w:val="21"/>
        </w:rPr>
        <w:t>Tarih</w:t>
      </w:r>
      <w:r>
        <w:rPr>
          <w:rFonts w:ascii="Gotham" w:hAnsi="Gotham"/>
          <w:color w:val="696969"/>
          <w:sz w:val="21"/>
          <w:szCs w:val="21"/>
        </w:rPr>
        <w:t>,</w:t>
      </w:r>
    </w:p>
    <w:p w14:paraId="30C6AC6B" w14:textId="77777777" w:rsidR="0071243E" w:rsidRDefault="0071243E" w:rsidP="0071243E">
      <w:pPr>
        <w:pStyle w:val="NormalWeb"/>
        <w:shd w:val="clear" w:color="auto" w:fill="FFFFFF"/>
        <w:spacing w:before="0" w:beforeAutospacing="0" w:after="150" w:afterAutospacing="0" w:line="315" w:lineRule="atLeast"/>
        <w:rPr>
          <w:rFonts w:ascii="Gotham" w:hAnsi="Gotham"/>
          <w:color w:val="696969"/>
          <w:sz w:val="21"/>
          <w:szCs w:val="21"/>
        </w:rPr>
      </w:pPr>
      <w:r>
        <w:rPr>
          <w:rFonts w:ascii="Gotham" w:hAnsi="Gotham"/>
          <w:color w:val="696969"/>
          <w:sz w:val="21"/>
          <w:szCs w:val="21"/>
        </w:rPr>
        <w:t>-         Başvurduğu </w:t>
      </w:r>
      <w:r>
        <w:rPr>
          <w:rStyle w:val="Gl"/>
          <w:rFonts w:ascii="Gotham" w:hAnsi="Gotham"/>
          <w:color w:val="696969"/>
          <w:sz w:val="21"/>
          <w:szCs w:val="21"/>
        </w:rPr>
        <w:t>Şube</w:t>
      </w:r>
      <w:r>
        <w:rPr>
          <w:rFonts w:ascii="Gotham" w:hAnsi="Gotham"/>
          <w:color w:val="696969"/>
          <w:sz w:val="21"/>
          <w:szCs w:val="21"/>
        </w:rPr>
        <w:t>,</w:t>
      </w:r>
    </w:p>
    <w:p w14:paraId="50D14010" w14:textId="77777777" w:rsidR="0071243E" w:rsidRDefault="0071243E" w:rsidP="0071243E">
      <w:pPr>
        <w:pStyle w:val="NormalWeb"/>
        <w:shd w:val="clear" w:color="auto" w:fill="FFFFFF"/>
        <w:spacing w:before="0" w:beforeAutospacing="0" w:after="150" w:afterAutospacing="0" w:line="315" w:lineRule="atLeast"/>
        <w:rPr>
          <w:rFonts w:ascii="Gotham" w:hAnsi="Gotham"/>
          <w:color w:val="696969"/>
          <w:sz w:val="21"/>
          <w:szCs w:val="21"/>
        </w:rPr>
      </w:pPr>
      <w:r>
        <w:rPr>
          <w:rFonts w:ascii="Gotham" w:hAnsi="Gotham"/>
          <w:color w:val="696969"/>
          <w:sz w:val="21"/>
          <w:szCs w:val="21"/>
        </w:rPr>
        <w:t>-         Veli </w:t>
      </w:r>
      <w:r>
        <w:rPr>
          <w:rStyle w:val="Gl"/>
          <w:rFonts w:ascii="Gotham" w:hAnsi="Gotham"/>
          <w:color w:val="696969"/>
          <w:sz w:val="21"/>
          <w:szCs w:val="21"/>
        </w:rPr>
        <w:t>Telefon No</w:t>
      </w:r>
      <w:r>
        <w:rPr>
          <w:rFonts w:ascii="Gotham" w:hAnsi="Gotham"/>
          <w:color w:val="696969"/>
          <w:sz w:val="21"/>
          <w:szCs w:val="21"/>
        </w:rPr>
        <w:t> belirtilmelidir.</w:t>
      </w:r>
    </w:p>
    <w:p w14:paraId="666F1A7D" w14:textId="6958C138" w:rsidR="0071243E" w:rsidRDefault="0071243E" w:rsidP="0071243E">
      <w:pPr>
        <w:pStyle w:val="NormalWeb"/>
        <w:shd w:val="clear" w:color="auto" w:fill="FFFFFF"/>
        <w:spacing w:before="0" w:beforeAutospacing="0" w:after="150" w:afterAutospacing="0" w:line="315" w:lineRule="atLeast"/>
        <w:rPr>
          <w:rFonts w:ascii="Gotham" w:hAnsi="Gotham"/>
          <w:color w:val="696969"/>
          <w:sz w:val="21"/>
          <w:szCs w:val="21"/>
        </w:rPr>
      </w:pPr>
      <w:r>
        <w:rPr>
          <w:rFonts w:ascii="Gotham" w:hAnsi="Gotham"/>
          <w:color w:val="696969"/>
          <w:sz w:val="21"/>
          <w:szCs w:val="21"/>
        </w:rPr>
        <w:t> </w:t>
      </w:r>
      <w:r>
        <w:rPr>
          <w:rStyle w:val="Gl"/>
          <w:rFonts w:ascii="Gotham" w:hAnsi="Gotham"/>
          <w:color w:val="696969"/>
          <w:sz w:val="21"/>
          <w:szCs w:val="21"/>
        </w:rPr>
        <w:t>*Kayıt yenilemelerde bu süreç her yıl evraklar imzalanarak tekrarlanır.</w:t>
      </w:r>
    </w:p>
    <w:p w14:paraId="01C0A8B1" w14:textId="583128F5" w:rsidR="0071243E" w:rsidRPr="00A62796" w:rsidRDefault="0071243E" w:rsidP="000B4A5C">
      <w:pPr>
        <w:pStyle w:val="NormalWeb"/>
        <w:shd w:val="clear" w:color="auto" w:fill="FFFFFF"/>
        <w:spacing w:before="0" w:beforeAutospacing="0" w:after="150" w:afterAutospacing="0" w:line="315" w:lineRule="atLeast"/>
        <w:rPr>
          <w:rFonts w:ascii="Gotham" w:hAnsi="Gotham"/>
          <w:color w:val="696969"/>
          <w:sz w:val="21"/>
          <w:szCs w:val="21"/>
        </w:rPr>
      </w:pPr>
      <w:r>
        <w:rPr>
          <w:rFonts w:ascii="Gotham" w:hAnsi="Gotham"/>
          <w:color w:val="696969"/>
          <w:sz w:val="21"/>
          <w:szCs w:val="21"/>
        </w:rPr>
        <w:lastRenderedPageBreak/>
        <w:t xml:space="preserve"> Bankadaki süreçleriniz tamamlandıktan sonra </w:t>
      </w:r>
      <w:r w:rsidRPr="00A248F4">
        <w:rPr>
          <w:rFonts w:ascii="Gotham" w:hAnsi="Gotham"/>
          <w:color w:val="696969"/>
          <w:sz w:val="21"/>
          <w:szCs w:val="21"/>
        </w:rPr>
        <w:t>EWİ öğrenci sistemine giriş yaparak “Finans Bilgilerim” sekmesinden kontrolünü gerçekleştirebilirsiniz.</w:t>
      </w:r>
      <w:r>
        <w:rPr>
          <w:rFonts w:ascii="Gotham" w:hAnsi="Gotham"/>
          <w:color w:val="696969"/>
          <w:sz w:val="21"/>
          <w:szCs w:val="21"/>
        </w:rPr>
        <w:t xml:space="preserve"> </w:t>
      </w:r>
      <w:hyperlink r:id="rId7" w:history="1">
        <w:r w:rsidRPr="00A248F4">
          <w:rPr>
            <w:rStyle w:val="Kpr"/>
            <w:rFonts w:ascii="Gotham" w:hAnsi="Gotham"/>
            <w:sz w:val="21"/>
            <w:szCs w:val="21"/>
          </w:rPr>
          <w:t>EWI - ALTINBAS</w:t>
        </w:r>
      </w:hyperlink>
    </w:p>
    <w:sectPr w:rsidR="0071243E" w:rsidRPr="00A627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w:altName w:val="Cambria"/>
    <w:panose1 w:val="00000000000000000000"/>
    <w:charset w:val="00"/>
    <w:family w:val="roman"/>
    <w:notTrueType/>
    <w:pitch w:val="default"/>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572BB9"/>
    <w:multiLevelType w:val="hybridMultilevel"/>
    <w:tmpl w:val="A1C21C54"/>
    <w:lvl w:ilvl="0" w:tplc="75CA67BA">
      <w:start w:val="7"/>
      <w:numFmt w:val="bullet"/>
      <w:lvlText w:val="-"/>
      <w:lvlJc w:val="left"/>
      <w:pPr>
        <w:ind w:left="720" w:hanging="360"/>
      </w:pPr>
      <w:rPr>
        <w:rFonts w:ascii="Gotham" w:eastAsia="Times New Roman" w:hAnsi="Gotham" w:cs="Times New Roman"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cs="Wingdings" w:hint="default"/>
      </w:rPr>
    </w:lvl>
    <w:lvl w:ilvl="3" w:tplc="041F0001" w:tentative="1">
      <w:start w:val="1"/>
      <w:numFmt w:val="bullet"/>
      <w:lvlText w:val=""/>
      <w:lvlJc w:val="left"/>
      <w:pPr>
        <w:ind w:left="2880" w:hanging="360"/>
      </w:pPr>
      <w:rPr>
        <w:rFonts w:ascii="Symbol" w:hAnsi="Symbol" w:cs="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cs="Wingdings" w:hint="default"/>
      </w:rPr>
    </w:lvl>
    <w:lvl w:ilvl="6" w:tplc="041F0001" w:tentative="1">
      <w:start w:val="1"/>
      <w:numFmt w:val="bullet"/>
      <w:lvlText w:val=""/>
      <w:lvlJc w:val="left"/>
      <w:pPr>
        <w:ind w:left="5040" w:hanging="360"/>
      </w:pPr>
      <w:rPr>
        <w:rFonts w:ascii="Symbol" w:hAnsi="Symbol" w:cs="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cs="Wingdings" w:hint="default"/>
      </w:rPr>
    </w:lvl>
  </w:abstractNum>
  <w:num w:numId="1" w16cid:durableId="1897818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7F1"/>
    <w:rsid w:val="00056AFE"/>
    <w:rsid w:val="000B4A5C"/>
    <w:rsid w:val="003111BE"/>
    <w:rsid w:val="004009CE"/>
    <w:rsid w:val="0045220B"/>
    <w:rsid w:val="0071243E"/>
    <w:rsid w:val="007523C5"/>
    <w:rsid w:val="00762DC4"/>
    <w:rsid w:val="00A07C39"/>
    <w:rsid w:val="00A62796"/>
    <w:rsid w:val="00AB3E51"/>
    <w:rsid w:val="00B4109E"/>
    <w:rsid w:val="00C23171"/>
    <w:rsid w:val="00C309B6"/>
    <w:rsid w:val="00C739E1"/>
    <w:rsid w:val="00C975E6"/>
    <w:rsid w:val="00DE0F10"/>
    <w:rsid w:val="00E77E28"/>
    <w:rsid w:val="00EF3458"/>
    <w:rsid w:val="00F167A9"/>
    <w:rsid w:val="00F517F1"/>
    <w:rsid w:val="00F84F51"/>
    <w:rsid w:val="00F966FD"/>
    <w:rsid w:val="00FB44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2065E"/>
  <w15:chartTrackingRefBased/>
  <w15:docId w15:val="{C51C90DB-7407-4687-8EDD-739261D22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F517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517F1"/>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unhideWhenUsed/>
    <w:rsid w:val="00F517F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517F1"/>
    <w:rPr>
      <w:b/>
      <w:bCs/>
    </w:rPr>
  </w:style>
  <w:style w:type="character" w:styleId="Vurgu">
    <w:name w:val="Emphasis"/>
    <w:basedOn w:val="VarsaylanParagrafYazTipi"/>
    <w:uiPriority w:val="20"/>
    <w:qFormat/>
    <w:rsid w:val="00F517F1"/>
    <w:rPr>
      <w:i/>
      <w:iCs/>
    </w:rPr>
  </w:style>
  <w:style w:type="paragraph" w:styleId="ListeParagraf">
    <w:name w:val="List Paragraph"/>
    <w:basedOn w:val="Normal"/>
    <w:uiPriority w:val="34"/>
    <w:qFormat/>
    <w:rsid w:val="00F517F1"/>
    <w:pPr>
      <w:ind w:left="720"/>
      <w:contextualSpacing/>
    </w:pPr>
  </w:style>
  <w:style w:type="character" w:styleId="Kpr">
    <w:name w:val="Hyperlink"/>
    <w:basedOn w:val="VarsaylanParagrafYazTipi"/>
    <w:uiPriority w:val="99"/>
    <w:unhideWhenUsed/>
    <w:rsid w:val="00C309B6"/>
    <w:rPr>
      <w:color w:val="0000FF"/>
      <w:u w:val="single"/>
    </w:rPr>
  </w:style>
  <w:style w:type="character" w:styleId="zmlenmeyenBahsetme">
    <w:name w:val="Unresolved Mention"/>
    <w:basedOn w:val="VarsaylanParagrafYazTipi"/>
    <w:uiPriority w:val="99"/>
    <w:semiHidden/>
    <w:unhideWhenUsed/>
    <w:rsid w:val="00712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642269">
      <w:bodyDiv w:val="1"/>
      <w:marLeft w:val="0"/>
      <w:marRight w:val="0"/>
      <w:marTop w:val="0"/>
      <w:marBottom w:val="0"/>
      <w:divBdr>
        <w:top w:val="none" w:sz="0" w:space="0" w:color="auto"/>
        <w:left w:val="none" w:sz="0" w:space="0" w:color="auto"/>
        <w:bottom w:val="none" w:sz="0" w:space="0" w:color="auto"/>
        <w:right w:val="none" w:sz="0" w:space="0" w:color="auto"/>
      </w:divBdr>
    </w:div>
    <w:div w:id="1047799529">
      <w:bodyDiv w:val="1"/>
      <w:marLeft w:val="0"/>
      <w:marRight w:val="0"/>
      <w:marTop w:val="0"/>
      <w:marBottom w:val="0"/>
      <w:divBdr>
        <w:top w:val="none" w:sz="0" w:space="0" w:color="auto"/>
        <w:left w:val="none" w:sz="0" w:space="0" w:color="auto"/>
        <w:bottom w:val="none" w:sz="0" w:space="0" w:color="auto"/>
        <w:right w:val="none" w:sz="0" w:space="0" w:color="auto"/>
      </w:divBdr>
    </w:div>
    <w:div w:id="1252467180">
      <w:bodyDiv w:val="1"/>
      <w:marLeft w:val="0"/>
      <w:marRight w:val="0"/>
      <w:marTop w:val="0"/>
      <w:marBottom w:val="0"/>
      <w:divBdr>
        <w:top w:val="none" w:sz="0" w:space="0" w:color="auto"/>
        <w:left w:val="none" w:sz="0" w:space="0" w:color="auto"/>
        <w:bottom w:val="none" w:sz="0" w:space="0" w:color="auto"/>
        <w:right w:val="none" w:sz="0" w:space="0" w:color="auto"/>
      </w:divBdr>
    </w:div>
    <w:div w:id="133576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wi.altinbas.edu.tr/web/M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hasebe@altinbas.edu.tr" TargetMode="External"/><Relationship Id="rId5" Type="http://schemas.openxmlformats.org/officeDocument/2006/relationships/hyperlink" Target="mailto:FloryaSubeGrubu@denizbank.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Yasin KARADEMİR</dc:creator>
  <cp:keywords/>
  <dc:description/>
  <cp:lastModifiedBy>Yasin KARADEMİR</cp:lastModifiedBy>
  <cp:revision>19</cp:revision>
  <cp:lastPrinted>2020-04-29T10:07:00Z</cp:lastPrinted>
  <dcterms:created xsi:type="dcterms:W3CDTF">2020-04-29T09:45:00Z</dcterms:created>
  <dcterms:modified xsi:type="dcterms:W3CDTF">2025-03-28T12:49:00Z</dcterms:modified>
</cp:coreProperties>
</file>